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F46BB1" w14:textId="77777777" w:rsidR="00311389" w:rsidRPr="00311389" w:rsidRDefault="00311389" w:rsidP="00311389">
      <w:pPr>
        <w:rPr>
          <w:rFonts w:ascii="Afacad" w:hAnsi="Afacad"/>
          <w:b/>
          <w:bCs/>
          <w:sz w:val="24"/>
          <w:szCs w:val="24"/>
          <w:lang w:val="de-DE"/>
        </w:rPr>
      </w:pPr>
      <w:r w:rsidRPr="00311389">
        <w:rPr>
          <w:rFonts w:ascii="Afacad" w:hAnsi="Afacad"/>
          <w:b/>
          <w:bCs/>
          <w:sz w:val="24"/>
          <w:szCs w:val="24"/>
          <w:lang w:val="de-DE"/>
        </w:rPr>
        <w:t>Frühjahrskampagne 2026: ARGE Heumilch rückt Käsespezialitäten in den Fokus</w:t>
      </w:r>
    </w:p>
    <w:p w14:paraId="26D45F23" w14:textId="77777777" w:rsidR="00311389" w:rsidRPr="00311389" w:rsidRDefault="00311389" w:rsidP="00311389">
      <w:pPr>
        <w:rPr>
          <w:rFonts w:ascii="Afacad" w:hAnsi="Afacad"/>
          <w:i/>
          <w:iCs/>
          <w:sz w:val="24"/>
          <w:szCs w:val="24"/>
          <w:lang w:val="de-DE"/>
        </w:rPr>
      </w:pPr>
      <w:r w:rsidRPr="00311389">
        <w:rPr>
          <w:rFonts w:ascii="Afacad" w:hAnsi="Afacad"/>
          <w:i/>
          <w:iCs/>
          <w:sz w:val="24"/>
          <w:szCs w:val="24"/>
          <w:lang w:val="de-DE"/>
        </w:rPr>
        <w:t>Mit breit angelegten Werbemaßnahmen informiert die ARGE Heumilch Österreich über die Vorzüge der ursprünglichsten Form der Milcherzeugung. Die Aktivitäten auf verschiedenen Werbekanälen sorgen für hohe Sichtbarkeit und erreichen damit österreichweit rund 210 Millionen Kontakte.</w:t>
      </w:r>
    </w:p>
    <w:p w14:paraId="3C528DFE" w14:textId="77777777" w:rsidR="00311389" w:rsidRPr="00311389" w:rsidRDefault="00311389" w:rsidP="00311389">
      <w:pPr>
        <w:rPr>
          <w:rFonts w:ascii="Afacad" w:hAnsi="Afacad"/>
          <w:sz w:val="24"/>
          <w:szCs w:val="24"/>
          <w:lang w:val="de-DE"/>
        </w:rPr>
      </w:pPr>
      <w:r w:rsidRPr="00311389">
        <w:rPr>
          <w:rFonts w:ascii="Afacad" w:hAnsi="Afacad"/>
          <w:sz w:val="24"/>
          <w:szCs w:val="24"/>
          <w:lang w:val="de-DE"/>
        </w:rPr>
        <w:t>Im Zentrum der Kampagne steht ein Käsemeister, der auf authentische Weise aufzeigt, warum Heumilch die Spezialmilch für die Käseherstellung ist. Mit dem Claim „Frische Gräser, Kräuter und Heu sorgen für beste Käsequalität“ macht die ARGE Heumilch deutlich, dass die natürliche Fütterung der Kühe mit Gräsern, Kräutern und Heu entscheidend für höchste Milchqualität und den aromareichen Geschmack der Heumilch-Käsespezialitäten ist.</w:t>
      </w:r>
    </w:p>
    <w:p w14:paraId="461E1FAA" w14:textId="77777777" w:rsidR="00311389" w:rsidRPr="00311389" w:rsidRDefault="00311389" w:rsidP="00311389">
      <w:pPr>
        <w:rPr>
          <w:rFonts w:ascii="Afacad" w:hAnsi="Afacad"/>
          <w:b/>
          <w:bCs/>
          <w:sz w:val="24"/>
          <w:szCs w:val="24"/>
          <w:lang w:val="de-DE"/>
        </w:rPr>
      </w:pPr>
      <w:r w:rsidRPr="00311389">
        <w:rPr>
          <w:rFonts w:ascii="Afacad" w:hAnsi="Afacad"/>
          <w:b/>
          <w:bCs/>
          <w:sz w:val="24"/>
          <w:szCs w:val="24"/>
          <w:lang w:val="de-DE"/>
        </w:rPr>
        <w:t>Breiter Medienmix</w:t>
      </w:r>
    </w:p>
    <w:p w14:paraId="0CB1A729" w14:textId="77777777" w:rsidR="00311389" w:rsidRPr="00311389" w:rsidRDefault="00311389" w:rsidP="00311389">
      <w:pPr>
        <w:rPr>
          <w:rFonts w:ascii="Afacad" w:hAnsi="Afacad"/>
          <w:sz w:val="24"/>
          <w:szCs w:val="24"/>
          <w:lang w:val="de-DE"/>
        </w:rPr>
      </w:pPr>
      <w:r w:rsidRPr="00311389">
        <w:rPr>
          <w:rFonts w:ascii="Afacad" w:hAnsi="Afacad"/>
          <w:sz w:val="24"/>
          <w:szCs w:val="24"/>
          <w:lang w:val="de-DE"/>
        </w:rPr>
        <w:t>Die Frühjahrskampagne startet im März und läuft über zwei Monate. Neben einem impactstarken TV-Spot, der sowohl im ORF als auch auf den privaten Fernsehsendern ausgestrahlt wird, sorgen Inserate in Tageszeitungen für regionale Präsenz. Online wird die Kampagne über klassische Bannerformate, Sonderwerbeformen, Streaming-TV sowie Social-Media-Maßnahmen verlängert. Auch im öffentlichen Raum ist Heumilch stark präsent: Plakate, digitale Out-</w:t>
      </w:r>
      <w:proofErr w:type="spellStart"/>
      <w:r w:rsidRPr="00311389">
        <w:rPr>
          <w:rFonts w:ascii="Afacad" w:hAnsi="Afacad"/>
          <w:sz w:val="24"/>
          <w:szCs w:val="24"/>
          <w:lang w:val="de-DE"/>
        </w:rPr>
        <w:t>of</w:t>
      </w:r>
      <w:proofErr w:type="spellEnd"/>
      <w:r w:rsidRPr="00311389">
        <w:rPr>
          <w:rFonts w:ascii="Afacad" w:hAnsi="Afacad"/>
          <w:sz w:val="24"/>
          <w:szCs w:val="24"/>
          <w:lang w:val="de-DE"/>
        </w:rPr>
        <w:t>-Home-Stellen und Infoscreens im öffentlichen Verkehr – etwa in Bussen und U-Bahn-Stationen – sorgen für hohe Sichtbarkeit. Als besonderes Highlight kommt ein überdimensionaler 3D-Käselaib in der Mariahilfer Straße zum Einsatz. Erstmals wird 2026 zudem der Kinokanal genutzt, um mit emotionalen Bewegtbild in einem besonders impactstarken Umfeld in die Heumilch-Welt einzutauchen.</w:t>
      </w:r>
    </w:p>
    <w:p w14:paraId="166680AD" w14:textId="77777777" w:rsidR="00311389" w:rsidRPr="00311389" w:rsidRDefault="00311389" w:rsidP="00311389">
      <w:pPr>
        <w:rPr>
          <w:rFonts w:ascii="Afacad" w:hAnsi="Afacad"/>
          <w:b/>
          <w:bCs/>
          <w:sz w:val="24"/>
          <w:szCs w:val="24"/>
          <w:lang w:val="de-DE"/>
        </w:rPr>
      </w:pPr>
      <w:proofErr w:type="spellStart"/>
      <w:r w:rsidRPr="00311389">
        <w:rPr>
          <w:rFonts w:ascii="Afacad" w:hAnsi="Afacad"/>
          <w:b/>
          <w:bCs/>
          <w:sz w:val="24"/>
          <w:szCs w:val="24"/>
          <w:lang w:val="de-DE"/>
        </w:rPr>
        <w:t>Airfryer</w:t>
      </w:r>
      <w:proofErr w:type="spellEnd"/>
      <w:r w:rsidRPr="00311389">
        <w:rPr>
          <w:rFonts w:ascii="Afacad" w:hAnsi="Afacad"/>
          <w:b/>
          <w:bCs/>
          <w:sz w:val="24"/>
          <w:szCs w:val="24"/>
          <w:lang w:val="de-DE"/>
        </w:rPr>
        <w:t xml:space="preserve"> gewinnen</w:t>
      </w:r>
    </w:p>
    <w:p w14:paraId="756329D6" w14:textId="77777777" w:rsidR="00311389" w:rsidRDefault="00311389" w:rsidP="00311389">
      <w:pPr>
        <w:rPr>
          <w:rFonts w:ascii="Afacad" w:hAnsi="Afacad"/>
          <w:sz w:val="24"/>
          <w:szCs w:val="24"/>
          <w:lang w:val="de-DE"/>
        </w:rPr>
      </w:pPr>
      <w:r w:rsidRPr="00311389">
        <w:rPr>
          <w:rFonts w:ascii="Afacad" w:hAnsi="Afacad"/>
          <w:sz w:val="24"/>
          <w:szCs w:val="24"/>
          <w:lang w:val="de-DE"/>
        </w:rPr>
        <w:t xml:space="preserve">Abgerundet wird die Kampagne mit einem Gewinnspiel, bei dem die ARGE Heumilch drei </w:t>
      </w:r>
      <w:proofErr w:type="spellStart"/>
      <w:r w:rsidRPr="00311389">
        <w:rPr>
          <w:rFonts w:ascii="Afacad" w:hAnsi="Afacad"/>
          <w:sz w:val="24"/>
          <w:szCs w:val="24"/>
          <w:lang w:val="de-DE"/>
        </w:rPr>
        <w:t>Airfryer</w:t>
      </w:r>
      <w:proofErr w:type="spellEnd"/>
      <w:r w:rsidRPr="00311389">
        <w:rPr>
          <w:rFonts w:ascii="Afacad" w:hAnsi="Afacad"/>
          <w:sz w:val="24"/>
          <w:szCs w:val="24"/>
          <w:lang w:val="de-DE"/>
        </w:rPr>
        <w:t xml:space="preserve"> verlost. Mitmachen ist bis 31. Mai 2026 auf www.heumilch.com/gewinnspiel möglich.</w:t>
      </w:r>
    </w:p>
    <w:p w14:paraId="463E007B" w14:textId="77777777" w:rsidR="00311389" w:rsidRPr="00311389" w:rsidRDefault="00311389" w:rsidP="00311389">
      <w:pPr>
        <w:rPr>
          <w:rFonts w:ascii="Afacad" w:hAnsi="Afacad"/>
          <w:sz w:val="24"/>
          <w:szCs w:val="24"/>
          <w:lang w:val="de-DE"/>
        </w:rPr>
      </w:pPr>
    </w:p>
    <w:p w14:paraId="7848F166" w14:textId="77777777" w:rsidR="00311389" w:rsidRPr="00311389" w:rsidRDefault="00311389" w:rsidP="00311389">
      <w:pPr>
        <w:rPr>
          <w:rFonts w:ascii="Afacad" w:hAnsi="Afacad"/>
          <w:b/>
          <w:bCs/>
          <w:sz w:val="18"/>
          <w:szCs w:val="18"/>
          <w:lang w:val="de-DE"/>
        </w:rPr>
      </w:pPr>
      <w:r w:rsidRPr="00311389">
        <w:rPr>
          <w:rFonts w:ascii="Afacad" w:hAnsi="Afacad"/>
          <w:b/>
          <w:bCs/>
          <w:sz w:val="18"/>
          <w:szCs w:val="18"/>
          <w:lang w:val="de-DE"/>
        </w:rPr>
        <w:t>Über die ARGE Heumilch</w:t>
      </w:r>
    </w:p>
    <w:p w14:paraId="2161BD3C" w14:textId="77777777" w:rsidR="00311389" w:rsidRPr="00311389" w:rsidRDefault="00311389" w:rsidP="00311389">
      <w:pPr>
        <w:rPr>
          <w:rFonts w:ascii="Afacad" w:hAnsi="Afacad"/>
          <w:i/>
          <w:iCs/>
          <w:sz w:val="18"/>
          <w:szCs w:val="18"/>
          <w:lang w:val="de-DE"/>
        </w:rPr>
      </w:pPr>
      <w:r w:rsidRPr="00311389">
        <w:rPr>
          <w:rFonts w:ascii="Afacad" w:hAnsi="Afacad"/>
          <w:i/>
          <w:iCs/>
          <w:sz w:val="18"/>
          <w:szCs w:val="18"/>
          <w:lang w:val="de-DE"/>
        </w:rPr>
        <w:t xml:space="preserve">Die ARGE Heumilch ist Europas führende Organisation für die Erzeugung und Vermarktung von Heumilch </w:t>
      </w:r>
      <w:proofErr w:type="spellStart"/>
      <w:r w:rsidRPr="00311389">
        <w:rPr>
          <w:rFonts w:ascii="Afacad" w:hAnsi="Afacad"/>
          <w:i/>
          <w:iCs/>
          <w:sz w:val="18"/>
          <w:szCs w:val="18"/>
          <w:lang w:val="de-DE"/>
        </w:rPr>
        <w:t>g.t.S</w:t>
      </w:r>
      <w:proofErr w:type="spellEnd"/>
      <w:r w:rsidRPr="00311389">
        <w:rPr>
          <w:rFonts w:ascii="Afacad" w:hAnsi="Afacad"/>
          <w:i/>
          <w:iCs/>
          <w:sz w:val="18"/>
          <w:szCs w:val="18"/>
          <w:lang w:val="de-DE"/>
        </w:rPr>
        <w:t xml:space="preserve">. (garantiert traditionelle Spezialität). Sie repräsentiert mehr als 6.500 Heumilch-Lieferanten und 63 verarbeitende Betriebe aus Österreich, Bayern und Baden-Württemberg. Der Bio-Anteil der Heumilch liegt aktuell bei 38 Prozent und konnte seit dem Start der Initiative 2009 beinahe verdoppelt werden. Das EU-Gütesiegel „Heumilch </w:t>
      </w:r>
      <w:proofErr w:type="spellStart"/>
      <w:r w:rsidRPr="00311389">
        <w:rPr>
          <w:rFonts w:ascii="Afacad" w:hAnsi="Afacad"/>
          <w:i/>
          <w:iCs/>
          <w:sz w:val="18"/>
          <w:szCs w:val="18"/>
          <w:lang w:val="de-DE"/>
        </w:rPr>
        <w:t>g.t.S</w:t>
      </w:r>
      <w:proofErr w:type="spellEnd"/>
      <w:r w:rsidRPr="00311389">
        <w:rPr>
          <w:rFonts w:ascii="Afacad" w:hAnsi="Afacad"/>
          <w:i/>
          <w:iCs/>
          <w:sz w:val="18"/>
          <w:szCs w:val="18"/>
          <w:lang w:val="de-DE"/>
        </w:rPr>
        <w:t>.“ und die Anerkennung der Heuwirtschaft durch die FAO als landwirtschaftliches Kulturerbe von globaler Bedeutung unterstreichen die hohe Qualität und Tradition dieser Produktionsweise.</w:t>
      </w:r>
    </w:p>
    <w:p w14:paraId="07B642A9" w14:textId="77777777" w:rsidR="00311389" w:rsidRDefault="00311389" w:rsidP="00311389">
      <w:pPr>
        <w:rPr>
          <w:rFonts w:ascii="Afacad" w:hAnsi="Afacad"/>
          <w:sz w:val="24"/>
          <w:szCs w:val="24"/>
          <w:lang w:val="de-DE"/>
        </w:rPr>
      </w:pPr>
    </w:p>
    <w:p w14:paraId="0067AEBF" w14:textId="14011872" w:rsidR="00311389" w:rsidRDefault="00311389" w:rsidP="00311389">
      <w:pPr>
        <w:rPr>
          <w:rFonts w:ascii="Afacad" w:hAnsi="Afacad"/>
          <w:i/>
          <w:iCs/>
          <w:sz w:val="18"/>
          <w:szCs w:val="18"/>
          <w:lang w:val="de-DE"/>
        </w:rPr>
      </w:pPr>
      <w:r w:rsidRPr="00311389">
        <w:rPr>
          <w:rFonts w:ascii="Afacad" w:hAnsi="Afacad"/>
          <w:i/>
          <w:iCs/>
          <w:sz w:val="18"/>
          <w:szCs w:val="18"/>
          <w:lang w:val="de-DE"/>
        </w:rPr>
        <w:t>Die ARGE Heumilch im Internet:</w:t>
      </w:r>
      <w:r>
        <w:rPr>
          <w:rFonts w:ascii="Afacad" w:hAnsi="Afacad"/>
          <w:i/>
          <w:iCs/>
          <w:sz w:val="18"/>
          <w:szCs w:val="18"/>
          <w:lang w:val="de-DE"/>
        </w:rPr>
        <w:t xml:space="preserve"> </w:t>
      </w:r>
      <w:r w:rsidRPr="00311389">
        <w:rPr>
          <w:rFonts w:ascii="Afacad" w:hAnsi="Afacad"/>
          <w:i/>
          <w:iCs/>
          <w:sz w:val="18"/>
          <w:szCs w:val="18"/>
          <w:lang w:val="de-DE"/>
        </w:rPr>
        <w:t xml:space="preserve">www.heumilch.com, www.facebook.com/heumilch.at sowie </w:t>
      </w:r>
      <w:hyperlink r:id="rId6" w:history="1">
        <w:r w:rsidRPr="003C2564">
          <w:rPr>
            <w:rStyle w:val="Hyperlink"/>
            <w:rFonts w:ascii="Afacad" w:hAnsi="Afacad"/>
            <w:i/>
            <w:iCs/>
            <w:sz w:val="18"/>
            <w:szCs w:val="18"/>
            <w:lang w:val="de-DE"/>
          </w:rPr>
          <w:t>www.instagram.com/heumilch</w:t>
        </w:r>
      </w:hyperlink>
    </w:p>
    <w:p w14:paraId="3D95C10E" w14:textId="508D5A31" w:rsidR="00311389" w:rsidRDefault="00311389" w:rsidP="00311389">
      <w:pPr>
        <w:rPr>
          <w:rFonts w:ascii="Afacad" w:hAnsi="Afacad"/>
          <w:i/>
          <w:iCs/>
          <w:sz w:val="18"/>
          <w:szCs w:val="18"/>
          <w:lang w:val="de-DE"/>
        </w:rPr>
      </w:pPr>
      <w:r w:rsidRPr="00311389">
        <w:rPr>
          <w:rFonts w:ascii="Afacad" w:hAnsi="Afacad"/>
          <w:i/>
          <w:iCs/>
          <w:sz w:val="18"/>
          <w:szCs w:val="18"/>
          <w:lang w:val="de-DE"/>
        </w:rPr>
        <w:t xml:space="preserve">Weitere Presseaussendungen unter </w:t>
      </w:r>
      <w:hyperlink r:id="rId7" w:history="1">
        <w:r w:rsidRPr="003C2564">
          <w:rPr>
            <w:rStyle w:val="Hyperlink"/>
            <w:rFonts w:ascii="Afacad" w:hAnsi="Afacad"/>
            <w:i/>
            <w:iCs/>
            <w:sz w:val="18"/>
            <w:szCs w:val="18"/>
            <w:lang w:val="de-DE"/>
          </w:rPr>
          <w:t>www.heumilch.com/presse</w:t>
        </w:r>
      </w:hyperlink>
    </w:p>
    <w:p w14:paraId="7B5D4320" w14:textId="5DDF7960" w:rsidR="00C22A36" w:rsidRDefault="00F863C6" w:rsidP="00C52554">
      <w:pPr>
        <w:pStyle w:val="Fuzeile"/>
        <w:rPr>
          <w:rFonts w:ascii="Afacad" w:hAnsi="Afacad"/>
          <w:b/>
          <w:bCs/>
          <w:sz w:val="18"/>
          <w:szCs w:val="18"/>
          <w:lang w:val="de-DE"/>
        </w:rPr>
      </w:pPr>
      <w:r>
        <w:rPr>
          <w:rFonts w:ascii="Afacad" w:hAnsi="Afacad"/>
          <w:b/>
          <w:bCs/>
          <w:sz w:val="18"/>
          <w:szCs w:val="18"/>
          <w:lang w:val="de-DE"/>
        </w:rPr>
        <w:t>Kontakt:</w:t>
      </w:r>
    </w:p>
    <w:p w14:paraId="223DBC1B" w14:textId="35661746" w:rsidR="000A45F3" w:rsidRPr="00F863C6" w:rsidRDefault="000A45F3" w:rsidP="00C52554">
      <w:pPr>
        <w:pStyle w:val="Fuzeile"/>
        <w:rPr>
          <w:rFonts w:ascii="Afacad" w:hAnsi="Afacad"/>
          <w:b/>
          <w:bCs/>
          <w:sz w:val="18"/>
          <w:szCs w:val="18"/>
          <w:lang w:val="de-DE"/>
        </w:rPr>
      </w:pPr>
      <w:r w:rsidRPr="00FA5DE4">
        <w:rPr>
          <w:rFonts w:ascii="Afacad" w:hAnsi="Afacad"/>
          <w:sz w:val="18"/>
          <w:szCs w:val="18"/>
          <w:lang w:val="de-DE"/>
        </w:rPr>
        <w:t>Sven Kleber</w:t>
      </w:r>
      <w:r w:rsidRPr="00FA5DE4">
        <w:rPr>
          <w:rFonts w:ascii="Afacad" w:hAnsi="Afacad"/>
          <w:sz w:val="18"/>
          <w:szCs w:val="18"/>
          <w:lang w:val="de-DE"/>
        </w:rPr>
        <w:br/>
        <w:t>clavis Kommunikationsberatung GmbH</w:t>
      </w:r>
      <w:r w:rsidRPr="00FA5DE4">
        <w:rPr>
          <w:rFonts w:ascii="Afacad" w:hAnsi="Afacad"/>
          <w:sz w:val="18"/>
          <w:szCs w:val="18"/>
          <w:lang w:val="de-DE"/>
        </w:rPr>
        <w:br/>
        <w:t>T: 0664 2054178</w:t>
      </w:r>
      <w:r w:rsidRPr="00FA5DE4">
        <w:rPr>
          <w:rFonts w:ascii="Afacad" w:hAnsi="Afacad"/>
          <w:sz w:val="18"/>
          <w:szCs w:val="18"/>
          <w:lang w:val="de-DE"/>
        </w:rPr>
        <w:br/>
        <w:t>E: </w:t>
      </w:r>
      <w:hyperlink r:id="rId8" w:history="1">
        <w:r w:rsidRPr="00FA5DE4">
          <w:rPr>
            <w:rStyle w:val="Hyperlink"/>
            <w:rFonts w:ascii="Afacad" w:hAnsi="Afacad"/>
            <w:sz w:val="18"/>
            <w:szCs w:val="18"/>
            <w:lang w:val="de-DE"/>
          </w:rPr>
          <w:t>sven.kleber@clavis.at</w:t>
        </w:r>
      </w:hyperlink>
    </w:p>
    <w:p w14:paraId="2A3516DF" w14:textId="044D68C8" w:rsidR="00C22A36" w:rsidRPr="00F863C6" w:rsidRDefault="00C22A36" w:rsidP="00FA5DE4">
      <w:pPr>
        <w:pStyle w:val="Fuzeile"/>
        <w:rPr>
          <w:rFonts w:ascii="Afacad" w:hAnsi="Afacad"/>
          <w:i/>
          <w:iCs/>
          <w:sz w:val="18"/>
          <w:szCs w:val="18"/>
          <w:lang w:val="de-DE"/>
        </w:rPr>
      </w:pPr>
    </w:p>
    <w:sectPr w:rsidR="00C22A36" w:rsidRPr="00F863C6" w:rsidSect="002B335A">
      <w:headerReference w:type="default" r:id="rId9"/>
      <w:pgSz w:w="11906" w:h="16838"/>
      <w:pgMar w:top="212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9FABD0" w14:textId="77777777" w:rsidR="00024E1A" w:rsidRDefault="00024E1A" w:rsidP="002B335A">
      <w:pPr>
        <w:spacing w:after="0" w:line="240" w:lineRule="auto"/>
      </w:pPr>
      <w:r>
        <w:separator/>
      </w:r>
    </w:p>
  </w:endnote>
  <w:endnote w:type="continuationSeparator" w:id="0">
    <w:p w14:paraId="7CFA9588" w14:textId="77777777" w:rsidR="00024E1A" w:rsidRDefault="00024E1A" w:rsidP="002B3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facad">
    <w:panose1 w:val="00000000000000000000"/>
    <w:charset w:val="00"/>
    <w:family w:val="auto"/>
    <w:pitch w:val="variable"/>
    <w:sig w:usb0="A10000FF" w:usb1="5000207B" w:usb2="00000000" w:usb3="00000000" w:csb0="000001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10E269" w14:textId="77777777" w:rsidR="00024E1A" w:rsidRDefault="00024E1A" w:rsidP="002B335A">
      <w:pPr>
        <w:spacing w:after="0" w:line="240" w:lineRule="auto"/>
      </w:pPr>
      <w:r>
        <w:separator/>
      </w:r>
    </w:p>
  </w:footnote>
  <w:footnote w:type="continuationSeparator" w:id="0">
    <w:p w14:paraId="03816544" w14:textId="77777777" w:rsidR="00024E1A" w:rsidRDefault="00024E1A" w:rsidP="002B33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108BF" w14:textId="078A3D08" w:rsidR="002B335A" w:rsidRDefault="002B335A" w:rsidP="002B335A">
    <w:pPr>
      <w:pStyle w:val="Kopfzeile"/>
      <w:jc w:val="center"/>
    </w:pPr>
    <w:r>
      <w:rPr>
        <w:noProof/>
      </w:rPr>
      <w:drawing>
        <wp:inline distT="0" distB="0" distL="0" distR="0" wp14:anchorId="5D5413CD" wp14:editId="55CC237D">
          <wp:extent cx="1095375" cy="682297"/>
          <wp:effectExtent l="0" t="0" r="0" b="3810"/>
          <wp:docPr id="23521507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682297"/>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85"/>
    <w:rsid w:val="00002CB2"/>
    <w:rsid w:val="00024E1A"/>
    <w:rsid w:val="000A45F3"/>
    <w:rsid w:val="00110AB3"/>
    <w:rsid w:val="00115B10"/>
    <w:rsid w:val="00183CEB"/>
    <w:rsid w:val="002918D2"/>
    <w:rsid w:val="002B335A"/>
    <w:rsid w:val="002F0D8C"/>
    <w:rsid w:val="00311389"/>
    <w:rsid w:val="003A5EA1"/>
    <w:rsid w:val="00452256"/>
    <w:rsid w:val="00486B5E"/>
    <w:rsid w:val="004D5D85"/>
    <w:rsid w:val="00522BA9"/>
    <w:rsid w:val="005B38FD"/>
    <w:rsid w:val="005E5B79"/>
    <w:rsid w:val="006C3CD3"/>
    <w:rsid w:val="007B708A"/>
    <w:rsid w:val="008725F6"/>
    <w:rsid w:val="00876B02"/>
    <w:rsid w:val="008813A2"/>
    <w:rsid w:val="00927004"/>
    <w:rsid w:val="00944A3F"/>
    <w:rsid w:val="00997E0D"/>
    <w:rsid w:val="00A96BB6"/>
    <w:rsid w:val="00B53393"/>
    <w:rsid w:val="00B821D1"/>
    <w:rsid w:val="00C22A36"/>
    <w:rsid w:val="00C52554"/>
    <w:rsid w:val="00C7019D"/>
    <w:rsid w:val="00CD414C"/>
    <w:rsid w:val="00D7516D"/>
    <w:rsid w:val="00D81D5E"/>
    <w:rsid w:val="00DD6CF5"/>
    <w:rsid w:val="00E50142"/>
    <w:rsid w:val="00E5648F"/>
    <w:rsid w:val="00E57D15"/>
    <w:rsid w:val="00EF1AA2"/>
    <w:rsid w:val="00EF3085"/>
    <w:rsid w:val="00F05A57"/>
    <w:rsid w:val="00F83D02"/>
    <w:rsid w:val="00F863C6"/>
    <w:rsid w:val="00FA5DE4"/>
    <w:rsid w:val="6045FB8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33C93E"/>
  <w15:chartTrackingRefBased/>
  <w15:docId w15:val="{FCBF1616-1B83-4183-912E-F992B1432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F3085"/>
  </w:style>
  <w:style w:type="paragraph" w:styleId="berschrift1">
    <w:name w:val="heading 1"/>
    <w:basedOn w:val="Standard"/>
    <w:next w:val="Standard"/>
    <w:link w:val="berschrift1Zchn"/>
    <w:uiPriority w:val="9"/>
    <w:qFormat/>
    <w:rsid w:val="00EF308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EF308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EF308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EF308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EF308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EF308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EF308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EF308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EF308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F308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EF308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EF308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F308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F308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F308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F308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F308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F3085"/>
    <w:rPr>
      <w:rFonts w:eastAsiaTheme="majorEastAsia" w:cstheme="majorBidi"/>
      <w:color w:val="272727" w:themeColor="text1" w:themeTint="D8"/>
    </w:rPr>
  </w:style>
  <w:style w:type="paragraph" w:styleId="Titel">
    <w:name w:val="Title"/>
    <w:basedOn w:val="Standard"/>
    <w:next w:val="Standard"/>
    <w:link w:val="TitelZchn"/>
    <w:uiPriority w:val="10"/>
    <w:qFormat/>
    <w:rsid w:val="00EF30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F308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F308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EF308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F308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EF3085"/>
    <w:rPr>
      <w:i/>
      <w:iCs/>
      <w:color w:val="404040" w:themeColor="text1" w:themeTint="BF"/>
    </w:rPr>
  </w:style>
  <w:style w:type="paragraph" w:styleId="Listenabsatz">
    <w:name w:val="List Paragraph"/>
    <w:basedOn w:val="Standard"/>
    <w:uiPriority w:val="34"/>
    <w:qFormat/>
    <w:rsid w:val="00EF3085"/>
    <w:pPr>
      <w:ind w:left="720"/>
      <w:contextualSpacing/>
    </w:pPr>
  </w:style>
  <w:style w:type="character" w:styleId="IntensiveHervorhebung">
    <w:name w:val="Intense Emphasis"/>
    <w:basedOn w:val="Absatz-Standardschriftart"/>
    <w:uiPriority w:val="21"/>
    <w:qFormat/>
    <w:rsid w:val="00EF3085"/>
    <w:rPr>
      <w:i/>
      <w:iCs/>
      <w:color w:val="0F4761" w:themeColor="accent1" w:themeShade="BF"/>
    </w:rPr>
  </w:style>
  <w:style w:type="paragraph" w:styleId="IntensivesZitat">
    <w:name w:val="Intense Quote"/>
    <w:basedOn w:val="Standard"/>
    <w:next w:val="Standard"/>
    <w:link w:val="IntensivesZitatZchn"/>
    <w:uiPriority w:val="30"/>
    <w:qFormat/>
    <w:rsid w:val="00EF308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EF3085"/>
    <w:rPr>
      <w:i/>
      <w:iCs/>
      <w:color w:val="0F4761" w:themeColor="accent1" w:themeShade="BF"/>
    </w:rPr>
  </w:style>
  <w:style w:type="character" w:styleId="IntensiverVerweis">
    <w:name w:val="Intense Reference"/>
    <w:basedOn w:val="Absatz-Standardschriftart"/>
    <w:uiPriority w:val="32"/>
    <w:qFormat/>
    <w:rsid w:val="00EF3085"/>
    <w:rPr>
      <w:b/>
      <w:bCs/>
      <w:smallCaps/>
      <w:color w:val="0F4761" w:themeColor="accent1" w:themeShade="BF"/>
      <w:spacing w:val="5"/>
    </w:rPr>
  </w:style>
  <w:style w:type="character" w:styleId="Hyperlink">
    <w:name w:val="Hyperlink"/>
    <w:basedOn w:val="Absatz-Standardschriftart"/>
    <w:uiPriority w:val="99"/>
    <w:unhideWhenUsed/>
    <w:rsid w:val="00C22A36"/>
    <w:rPr>
      <w:color w:val="467886" w:themeColor="hyperlink"/>
      <w:u w:val="single"/>
    </w:rPr>
  </w:style>
  <w:style w:type="paragraph" w:styleId="Fuzeile">
    <w:name w:val="footer"/>
    <w:basedOn w:val="Standard"/>
    <w:link w:val="FuzeileZchn"/>
    <w:uiPriority w:val="99"/>
    <w:unhideWhenUsed/>
    <w:rsid w:val="00C22A3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22A36"/>
  </w:style>
  <w:style w:type="paragraph" w:styleId="Kopfzeile">
    <w:name w:val="header"/>
    <w:basedOn w:val="Standard"/>
    <w:link w:val="KopfzeileZchn"/>
    <w:uiPriority w:val="99"/>
    <w:unhideWhenUsed/>
    <w:rsid w:val="002B335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B335A"/>
  </w:style>
  <w:style w:type="character" w:styleId="NichtaufgelsteErwhnung">
    <w:name w:val="Unresolved Mention"/>
    <w:basedOn w:val="Absatz-Standardschriftart"/>
    <w:uiPriority w:val="99"/>
    <w:semiHidden/>
    <w:unhideWhenUsed/>
    <w:rsid w:val="00F863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8053360">
      <w:bodyDiv w:val="1"/>
      <w:marLeft w:val="0"/>
      <w:marRight w:val="0"/>
      <w:marTop w:val="0"/>
      <w:marBottom w:val="0"/>
      <w:divBdr>
        <w:top w:val="none" w:sz="0" w:space="0" w:color="auto"/>
        <w:left w:val="none" w:sz="0" w:space="0" w:color="auto"/>
        <w:bottom w:val="none" w:sz="0" w:space="0" w:color="auto"/>
        <w:right w:val="none" w:sz="0" w:space="0" w:color="auto"/>
      </w:divBdr>
    </w:div>
    <w:div w:id="322437684">
      <w:bodyDiv w:val="1"/>
      <w:marLeft w:val="0"/>
      <w:marRight w:val="0"/>
      <w:marTop w:val="0"/>
      <w:marBottom w:val="0"/>
      <w:divBdr>
        <w:top w:val="none" w:sz="0" w:space="0" w:color="auto"/>
        <w:left w:val="none" w:sz="0" w:space="0" w:color="auto"/>
        <w:bottom w:val="none" w:sz="0" w:space="0" w:color="auto"/>
        <w:right w:val="none" w:sz="0" w:space="0" w:color="auto"/>
      </w:divBdr>
    </w:div>
    <w:div w:id="978919130">
      <w:bodyDiv w:val="1"/>
      <w:marLeft w:val="0"/>
      <w:marRight w:val="0"/>
      <w:marTop w:val="0"/>
      <w:marBottom w:val="0"/>
      <w:divBdr>
        <w:top w:val="none" w:sz="0" w:space="0" w:color="auto"/>
        <w:left w:val="none" w:sz="0" w:space="0" w:color="auto"/>
        <w:bottom w:val="none" w:sz="0" w:space="0" w:color="auto"/>
        <w:right w:val="none" w:sz="0" w:space="0" w:color="auto"/>
      </w:divBdr>
    </w:div>
    <w:div w:id="1980306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ven.kleber@clavis.at" TargetMode="External"/><Relationship Id="rId3" Type="http://schemas.openxmlformats.org/officeDocument/2006/relationships/webSettings" Target="webSettings.xml"/><Relationship Id="rId7" Type="http://schemas.openxmlformats.org/officeDocument/2006/relationships/hyperlink" Target="http://www.heumilch.com/press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nstagram.com/heumilch"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393</Words>
  <Characters>2480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Kleber</dc:creator>
  <cp:keywords/>
  <dc:description/>
  <cp:lastModifiedBy>Heumilch</cp:lastModifiedBy>
  <cp:revision>22</cp:revision>
  <dcterms:created xsi:type="dcterms:W3CDTF">2025-06-18T11:07:00Z</dcterms:created>
  <dcterms:modified xsi:type="dcterms:W3CDTF">2026-01-22T16:16:00Z</dcterms:modified>
</cp:coreProperties>
</file>